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" w:eastAsia="Times New Roman" w:hAnsi="Trebuchet MS" w:cs="Times New Roman"/>
          <w:sz w:val="27"/>
          <w:szCs w:val="27"/>
          <w:lang w:eastAsia="fr-FR"/>
        </w:rPr>
        <w:t xml:space="preserve">Le </w:t>
      </w:r>
      <w:r w:rsidRPr="006F6158">
        <w:rPr>
          <w:rFonts w:ascii="Trebuchet MS" w:eastAsia="Times New Roman" w:hAnsi="Trebuchet MS" w:cs="Times New Roman"/>
          <w:sz w:val="27"/>
          <w:lang w:eastAsia="fr-FR"/>
        </w:rPr>
        <w:t>13 mars 2018</w:t>
      </w:r>
      <w:r w:rsidRPr="006F6158">
        <w:rPr>
          <w:rFonts w:ascii="Trebuchet MS" w:eastAsia="Times New Roman" w:hAnsi="Trebuchet MS" w:cs="Times New Roman"/>
          <w:sz w:val="27"/>
          <w:szCs w:val="27"/>
          <w:lang w:eastAsia="fr-FR"/>
        </w:rPr>
        <w:t xml:space="preserve">, La CGT finances publiques était atterrée de découvrir un marché public lancé par la DGFIP (SPIB-2b) concernant un appel d'offres sur la mise en place de deux cellules d'écoute psychologique: </w:t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 ,sans-serif;" w:eastAsia="Times New Roman" w:hAnsi="trebuchet ms ,sans-serif;" w:cs="Times New Roman"/>
          <w:sz w:val="24"/>
          <w:szCs w:val="24"/>
          <w:lang w:eastAsia="fr-FR"/>
        </w:rPr>
        <w:t xml:space="preserve">Nous apprenons aujourd'hui, qu'à compté du 3 octobre dans le  cadre du renforcement de l'écoute et du  soutien au personnels elle a confié à Pros-Consulte, prestataire spécialisé,  la mise en place de deux plateformes téléphoniques, l'une destinée à l'ensemble des agents et l'autre dédiée spécifiquement aux problématiques" managériales". </w:t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 ,sans-serif;" w:eastAsia="Times New Roman" w:hAnsi="trebuchet ms ,sans-serif;" w:cs="Times New Roman"/>
          <w:i/>
          <w:iCs/>
          <w:sz w:val="24"/>
          <w:szCs w:val="24"/>
          <w:lang w:eastAsia="fr-FR"/>
        </w:rPr>
        <w:t>"Ce service téléphonique gratuit, disponible 24h / 24h et 7j / 7j, offrira aux agents un lieu d'écoute privilégié pour aborder toute difficulté d'ordre professionnel et/ou personnel. Il permettra également aux managers de disposer d'une offre de conseils.</w:t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 ,sans-serif;" w:eastAsia="Times New Roman" w:hAnsi="trebuchet ms ,sans-serif;" w:cs="Times New Roman"/>
          <w:i/>
          <w:iCs/>
          <w:sz w:val="24"/>
          <w:szCs w:val="24"/>
          <w:lang w:eastAsia="fr-FR"/>
        </w:rPr>
        <w:t>Les consultations seront réalisées par une équipe de psychologues diplômés, dans le respect le plus strict de l'anonymat et de la confidentialité des échanges."</w:t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Simple dispositif d'écoute</w:t>
      </w:r>
      <w:r w:rsidRPr="006F615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</w:t>
      </w:r>
      <w:r w:rsidRPr="006F615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coaching au rabais, l</w:t>
      </w:r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e tout sous numéros verts gratuits: Merci Patron,  la détresse est gratuite à la DGFIP…</w:t>
      </w:r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br/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Les risques organisationnels et psychosociaux  liés aux nouvelles restructurations et aux nouvelles 2130 suppressions d'emplois conduisent mécaniquement à une augmentation des charges de travail, et au delà d'une maltraitance des conditions de travail à un mal être et une souffrance au travail.</w:t>
      </w:r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br/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Actrice d'une organisation du travail pathogène, la DGFIP se réfugie derrière le tout psychologique face à son obligation de résultat d'employeur en matière de santé physique et mentale.</w:t>
      </w:r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br/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 xml:space="preserve">Après le scandale de la "gestion des agents difficiles" selon de </w:t>
      </w:r>
      <w:proofErr w:type="spellStart"/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pesudo</w:t>
      </w:r>
      <w:proofErr w:type="spellEnd"/>
      <w:r w:rsidRPr="006F6158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- critères psychologiques, les dirigeants de notre administration échaudés par les suites des procès des suicides à France Télécom </w:t>
      </w:r>
      <w:r w:rsidRPr="006F615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 w:rsidRPr="006F6158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s'achètent une bonne conduite à peu de frais!</w:t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158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Pour la CGT Finances publiques c'est le travail qui est malade et non les agents!</w:t>
      </w:r>
    </w:p>
    <w:p w:rsidR="006F6158" w:rsidRPr="006F6158" w:rsidRDefault="006F6158" w:rsidP="006F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231B" w:rsidRDefault="00E8231B"/>
    <w:sectPr w:rsidR="00E8231B" w:rsidSect="00E8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,sans-serif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F6158"/>
    <w:rsid w:val="006F6158"/>
    <w:rsid w:val="00E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6F6158"/>
  </w:style>
  <w:style w:type="character" w:styleId="Accentuation">
    <w:name w:val="Emphasis"/>
    <w:basedOn w:val="Policepardfaut"/>
    <w:uiPriority w:val="20"/>
    <w:qFormat/>
    <w:rsid w:val="006F61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2018-09-23T16:07:00Z</dcterms:created>
  <dcterms:modified xsi:type="dcterms:W3CDTF">2018-09-23T16:08:00Z</dcterms:modified>
</cp:coreProperties>
</file>