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096"/>
      </w:tblGrid>
      <w:tr w:rsidR="00BB2BD0" w:rsidRPr="00BB2BD0" w:rsidTr="00BB2BD0">
        <w:trPr>
          <w:trHeight w:val="288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0" w:rsidRP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2B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Fiche de lecture</w:t>
            </w:r>
          </w:p>
        </w:tc>
      </w:tr>
      <w:tr w:rsidR="00BB2BD0" w:rsidRPr="00BB2BD0" w:rsidTr="00BB2BD0">
        <w:trPr>
          <w:trHeight w:val="288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0" w:rsidRP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B2BD0" w:rsidRPr="00BB2BD0" w:rsidTr="00BB2BD0">
        <w:trPr>
          <w:trHeight w:val="288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0" w:rsidRP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B2BD0">
              <w:rPr>
                <w:rFonts w:ascii="Calibri" w:eastAsia="Times New Roman" w:hAnsi="Calibri" w:cs="Calibri"/>
                <w:color w:val="000000"/>
                <w:lang w:eastAsia="fr-FR"/>
              </w:rPr>
              <w:t>Le tableau est classé dans l'ordre alphabétique des résidences, puis des services.</w:t>
            </w:r>
          </w:p>
        </w:tc>
      </w:tr>
      <w:tr w:rsidR="00BB2BD0" w:rsidRPr="00BB2BD0" w:rsidTr="00BB2BD0">
        <w:trPr>
          <w:trHeight w:val="288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0" w:rsidRP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B2BD0" w:rsidRPr="00BB2BD0" w:rsidTr="00BB2BD0">
        <w:trPr>
          <w:trHeight w:val="288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0" w:rsidRP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2B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Légende de la colonne motifs :</w:t>
            </w:r>
          </w:p>
        </w:tc>
      </w:tr>
      <w:tr w:rsidR="00BB2BD0" w:rsidRPr="00BB2BD0" w:rsidTr="00BB2BD0">
        <w:trPr>
          <w:trHeight w:val="288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BB2BD0" w:rsidRP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B2BD0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Suppressions</w:t>
            </w:r>
            <w:r w:rsidRPr="00BB2B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= suppressions nettes d'emplois</w:t>
            </w:r>
          </w:p>
        </w:tc>
      </w:tr>
      <w:tr w:rsidR="00BB2BD0" w:rsidRPr="00BB2BD0" w:rsidTr="00BB2BD0">
        <w:trPr>
          <w:trHeight w:val="288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BB2BD0" w:rsidRP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B2BD0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Transferts</w:t>
            </w:r>
            <w:r w:rsidRPr="00BB2B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= transfert de postes dans une autre direction suite à des transferts et réorganisations de missions</w:t>
            </w:r>
          </w:p>
        </w:tc>
      </w:tr>
      <w:tr w:rsidR="00BB2BD0" w:rsidRPr="00BB2BD0" w:rsidTr="00BB2BD0">
        <w:trPr>
          <w:trHeight w:val="288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BB2BD0" w:rsidRP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B2BD0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Redéploiements</w:t>
            </w:r>
            <w:r w:rsidRPr="00BB2B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= transferts de postes à l'intérieur de la Direction et not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Pr="00BB2BD0">
              <w:rPr>
                <w:rFonts w:ascii="Calibri" w:eastAsia="Times New Roman" w:hAnsi="Calibri" w:cs="Calibri"/>
                <w:color w:val="000000"/>
                <w:lang w:eastAsia="fr-FR"/>
              </w:rPr>
              <w:t>mment la disparition de services au profit d'autres.</w:t>
            </w:r>
          </w:p>
        </w:tc>
      </w:tr>
      <w:tr w:rsidR="00BB2BD0" w:rsidRPr="00BB2BD0" w:rsidTr="00BB2BD0">
        <w:trPr>
          <w:trHeight w:val="288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0" w:rsidRP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B2BD0" w:rsidRPr="00BB2BD0" w:rsidTr="00BB2BD0">
        <w:trPr>
          <w:trHeight w:val="288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0" w:rsidRP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B2BD0" w:rsidRPr="00BB2BD0" w:rsidTr="00BB2BD0">
        <w:trPr>
          <w:trHeight w:val="288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0" w:rsidRPr="00BB2BD0" w:rsidRDefault="00BB2BD0" w:rsidP="00BB2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2B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Evolution des emplois.</w:t>
            </w:r>
          </w:p>
        </w:tc>
      </w:tr>
    </w:tbl>
    <w:p w:rsidR="002F43EE" w:rsidRDefault="002F43EE"/>
    <w:tbl>
      <w:tblPr>
        <w:tblStyle w:val="Grilledutableau"/>
        <w:tblW w:w="0" w:type="auto"/>
        <w:tblLook w:val="04A0"/>
      </w:tblPr>
      <w:tblGrid>
        <w:gridCol w:w="1673"/>
        <w:gridCol w:w="756"/>
        <w:gridCol w:w="709"/>
        <w:gridCol w:w="709"/>
        <w:gridCol w:w="825"/>
        <w:gridCol w:w="921"/>
        <w:gridCol w:w="921"/>
        <w:gridCol w:w="921"/>
        <w:gridCol w:w="806"/>
        <w:gridCol w:w="709"/>
      </w:tblGrid>
      <w:tr w:rsidR="00BB2BD0" w:rsidTr="004C345D">
        <w:tc>
          <w:tcPr>
            <w:tcW w:w="1673" w:type="dxa"/>
          </w:tcPr>
          <w:p w:rsidR="00BB2BD0" w:rsidRDefault="00BB2BD0" w:rsidP="00BB2BD0">
            <w:pPr>
              <w:jc w:val="center"/>
            </w:pPr>
          </w:p>
        </w:tc>
        <w:tc>
          <w:tcPr>
            <w:tcW w:w="756" w:type="dxa"/>
          </w:tcPr>
          <w:p w:rsidR="00BB2BD0" w:rsidRDefault="00BB2BD0" w:rsidP="00BB2BD0">
            <w:pPr>
              <w:jc w:val="center"/>
            </w:pPr>
            <w:r>
              <w:t>A+ +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center"/>
            </w:pPr>
            <w:r>
              <w:t>A+ -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center"/>
            </w:pPr>
            <w:r>
              <w:t>A +</w:t>
            </w:r>
          </w:p>
        </w:tc>
        <w:tc>
          <w:tcPr>
            <w:tcW w:w="825" w:type="dxa"/>
          </w:tcPr>
          <w:p w:rsidR="00BB2BD0" w:rsidRDefault="00BB2BD0" w:rsidP="00BB2BD0">
            <w:pPr>
              <w:jc w:val="center"/>
            </w:pPr>
            <w:r>
              <w:t>A -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center"/>
            </w:pPr>
            <w:r>
              <w:t>B +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center"/>
            </w:pPr>
            <w:r>
              <w:t>B -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center"/>
            </w:pPr>
            <w:r>
              <w:t>C +</w:t>
            </w:r>
          </w:p>
        </w:tc>
        <w:tc>
          <w:tcPr>
            <w:tcW w:w="806" w:type="dxa"/>
          </w:tcPr>
          <w:p w:rsidR="00BB2BD0" w:rsidRDefault="00BB2BD0" w:rsidP="00BB2BD0">
            <w:pPr>
              <w:jc w:val="center"/>
            </w:pPr>
            <w:r>
              <w:t>C -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center"/>
            </w:pPr>
            <w:proofErr w:type="spellStart"/>
            <w:r>
              <w:t>Tot</w:t>
            </w:r>
            <w:proofErr w:type="spellEnd"/>
          </w:p>
        </w:tc>
      </w:tr>
      <w:tr w:rsidR="00BB2BD0" w:rsidTr="004C345D">
        <w:tc>
          <w:tcPr>
            <w:tcW w:w="1673" w:type="dxa"/>
          </w:tcPr>
          <w:p w:rsidR="00BB2BD0" w:rsidRDefault="00BB2BD0">
            <w:r>
              <w:t>Suppressions</w:t>
            </w:r>
          </w:p>
        </w:tc>
        <w:tc>
          <w:tcPr>
            <w:tcW w:w="756" w:type="dxa"/>
          </w:tcPr>
          <w:p w:rsidR="00BB2BD0" w:rsidRDefault="00BB2BD0" w:rsidP="00BB2BD0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right"/>
            </w:pPr>
            <w:r>
              <w:t>-2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right"/>
            </w:pPr>
            <w:r>
              <w:t>0</w:t>
            </w:r>
          </w:p>
        </w:tc>
        <w:tc>
          <w:tcPr>
            <w:tcW w:w="825" w:type="dxa"/>
          </w:tcPr>
          <w:p w:rsidR="00BB2BD0" w:rsidRDefault="00BB2BD0" w:rsidP="00BB2BD0">
            <w:pPr>
              <w:jc w:val="right"/>
            </w:pPr>
            <w:r>
              <w:t>0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right"/>
            </w:pPr>
            <w:r>
              <w:t>0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right"/>
            </w:pPr>
            <w:r>
              <w:t>-18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right"/>
            </w:pPr>
            <w:r>
              <w:t>5</w:t>
            </w:r>
          </w:p>
        </w:tc>
        <w:tc>
          <w:tcPr>
            <w:tcW w:w="806" w:type="dxa"/>
          </w:tcPr>
          <w:p w:rsidR="00BB2BD0" w:rsidRDefault="00BB2BD0" w:rsidP="00BB2BD0">
            <w:pPr>
              <w:jc w:val="right"/>
            </w:pPr>
            <w:r>
              <w:t>-19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right"/>
            </w:pPr>
            <w:r>
              <w:t>-34</w:t>
            </w:r>
          </w:p>
        </w:tc>
      </w:tr>
      <w:tr w:rsidR="00BB2BD0" w:rsidTr="004C345D">
        <w:tc>
          <w:tcPr>
            <w:tcW w:w="1673" w:type="dxa"/>
          </w:tcPr>
          <w:p w:rsidR="00BB2BD0" w:rsidRDefault="00BB2BD0">
            <w:r>
              <w:t>Transferts</w:t>
            </w:r>
          </w:p>
        </w:tc>
        <w:tc>
          <w:tcPr>
            <w:tcW w:w="756" w:type="dxa"/>
          </w:tcPr>
          <w:p w:rsidR="00BB2BD0" w:rsidRDefault="00BB2BD0" w:rsidP="00BB2BD0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right"/>
            </w:pPr>
            <w:r>
              <w:t>0</w:t>
            </w:r>
          </w:p>
        </w:tc>
        <w:tc>
          <w:tcPr>
            <w:tcW w:w="825" w:type="dxa"/>
          </w:tcPr>
          <w:p w:rsidR="00BB2BD0" w:rsidRDefault="00BB2BD0" w:rsidP="00BB2BD0">
            <w:pPr>
              <w:jc w:val="right"/>
            </w:pPr>
            <w:r>
              <w:t>0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right"/>
            </w:pPr>
            <w:r>
              <w:t>2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right"/>
            </w:pPr>
            <w:r>
              <w:t>-10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right"/>
            </w:pPr>
            <w:r>
              <w:t>1</w:t>
            </w:r>
          </w:p>
        </w:tc>
        <w:tc>
          <w:tcPr>
            <w:tcW w:w="806" w:type="dxa"/>
          </w:tcPr>
          <w:p w:rsidR="00BB2BD0" w:rsidRDefault="00BB2BD0" w:rsidP="00BB2BD0">
            <w:pPr>
              <w:jc w:val="right"/>
            </w:pPr>
            <w:r>
              <w:t>-5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right"/>
            </w:pPr>
            <w:r>
              <w:t>-12</w:t>
            </w:r>
          </w:p>
        </w:tc>
      </w:tr>
      <w:tr w:rsidR="00BB2BD0" w:rsidTr="004C345D">
        <w:tc>
          <w:tcPr>
            <w:tcW w:w="1673" w:type="dxa"/>
          </w:tcPr>
          <w:p w:rsidR="00BB2BD0" w:rsidRDefault="00BB2BD0">
            <w:r>
              <w:t>Redéploiements</w:t>
            </w:r>
          </w:p>
        </w:tc>
        <w:tc>
          <w:tcPr>
            <w:tcW w:w="756" w:type="dxa"/>
          </w:tcPr>
          <w:p w:rsidR="00BB2BD0" w:rsidRDefault="00BB2BD0" w:rsidP="00BB2BD0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right"/>
            </w:pPr>
            <w:r>
              <w:t>4</w:t>
            </w:r>
          </w:p>
        </w:tc>
        <w:tc>
          <w:tcPr>
            <w:tcW w:w="825" w:type="dxa"/>
          </w:tcPr>
          <w:p w:rsidR="00BB2BD0" w:rsidRDefault="00BB2BD0" w:rsidP="00BB2BD0">
            <w:pPr>
              <w:jc w:val="right"/>
            </w:pPr>
            <w:r>
              <w:t>-4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right"/>
            </w:pPr>
            <w:r>
              <w:t>11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right"/>
            </w:pPr>
            <w:r>
              <w:t>-11</w:t>
            </w:r>
          </w:p>
        </w:tc>
        <w:tc>
          <w:tcPr>
            <w:tcW w:w="921" w:type="dxa"/>
          </w:tcPr>
          <w:p w:rsidR="00BB2BD0" w:rsidRDefault="00BB2BD0" w:rsidP="00BB2BD0">
            <w:pPr>
              <w:jc w:val="right"/>
            </w:pPr>
            <w:r>
              <w:t>6</w:t>
            </w:r>
          </w:p>
        </w:tc>
        <w:tc>
          <w:tcPr>
            <w:tcW w:w="806" w:type="dxa"/>
          </w:tcPr>
          <w:p w:rsidR="00BB2BD0" w:rsidRDefault="00BB2BD0" w:rsidP="00BB2BD0">
            <w:pPr>
              <w:jc w:val="right"/>
            </w:pPr>
            <w:r>
              <w:t>-6</w:t>
            </w:r>
          </w:p>
        </w:tc>
        <w:tc>
          <w:tcPr>
            <w:tcW w:w="709" w:type="dxa"/>
          </w:tcPr>
          <w:p w:rsidR="00BB2BD0" w:rsidRDefault="00BB2BD0" w:rsidP="00BB2BD0">
            <w:pPr>
              <w:jc w:val="right"/>
            </w:pPr>
            <w:r>
              <w:t>0</w:t>
            </w:r>
          </w:p>
        </w:tc>
      </w:tr>
      <w:tr w:rsidR="00BB2BD0" w:rsidTr="004C345D">
        <w:tc>
          <w:tcPr>
            <w:tcW w:w="1673" w:type="dxa"/>
          </w:tcPr>
          <w:p w:rsidR="00BB2BD0" w:rsidRDefault="004C345D">
            <w:r>
              <w:t>Totaux</w:t>
            </w:r>
          </w:p>
        </w:tc>
        <w:tc>
          <w:tcPr>
            <w:tcW w:w="756" w:type="dxa"/>
          </w:tcPr>
          <w:p w:rsidR="00BB2BD0" w:rsidRDefault="004C345D" w:rsidP="00BB2BD0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B2BD0" w:rsidRDefault="004C345D" w:rsidP="00BB2BD0">
            <w:pPr>
              <w:jc w:val="right"/>
            </w:pPr>
            <w:r>
              <w:t>-2</w:t>
            </w:r>
          </w:p>
        </w:tc>
        <w:tc>
          <w:tcPr>
            <w:tcW w:w="709" w:type="dxa"/>
          </w:tcPr>
          <w:p w:rsidR="00BB2BD0" w:rsidRDefault="004C345D" w:rsidP="00BB2BD0">
            <w:pPr>
              <w:jc w:val="right"/>
            </w:pPr>
            <w:r>
              <w:t>4</w:t>
            </w:r>
          </w:p>
        </w:tc>
        <w:tc>
          <w:tcPr>
            <w:tcW w:w="825" w:type="dxa"/>
          </w:tcPr>
          <w:p w:rsidR="00BB2BD0" w:rsidRDefault="004C345D" w:rsidP="00BB2BD0">
            <w:pPr>
              <w:jc w:val="right"/>
            </w:pPr>
            <w:r>
              <w:t>-4</w:t>
            </w:r>
          </w:p>
        </w:tc>
        <w:tc>
          <w:tcPr>
            <w:tcW w:w="921" w:type="dxa"/>
          </w:tcPr>
          <w:p w:rsidR="00BB2BD0" w:rsidRDefault="004C345D" w:rsidP="00BB2BD0">
            <w:pPr>
              <w:jc w:val="right"/>
            </w:pPr>
            <w:r>
              <w:t>13</w:t>
            </w:r>
          </w:p>
        </w:tc>
        <w:tc>
          <w:tcPr>
            <w:tcW w:w="921" w:type="dxa"/>
          </w:tcPr>
          <w:p w:rsidR="00BB2BD0" w:rsidRDefault="004C345D" w:rsidP="00BB2BD0">
            <w:pPr>
              <w:jc w:val="right"/>
            </w:pPr>
            <w:r>
              <w:t>-39</w:t>
            </w:r>
          </w:p>
        </w:tc>
        <w:tc>
          <w:tcPr>
            <w:tcW w:w="921" w:type="dxa"/>
          </w:tcPr>
          <w:p w:rsidR="00BB2BD0" w:rsidRDefault="004C345D" w:rsidP="00BB2BD0">
            <w:pPr>
              <w:jc w:val="right"/>
            </w:pPr>
            <w:r>
              <w:t>12</w:t>
            </w:r>
          </w:p>
        </w:tc>
        <w:tc>
          <w:tcPr>
            <w:tcW w:w="806" w:type="dxa"/>
          </w:tcPr>
          <w:p w:rsidR="00BB2BD0" w:rsidRDefault="004C345D" w:rsidP="00BB2BD0">
            <w:pPr>
              <w:jc w:val="right"/>
            </w:pPr>
            <w:r>
              <w:t>-30</w:t>
            </w:r>
          </w:p>
        </w:tc>
        <w:tc>
          <w:tcPr>
            <w:tcW w:w="709" w:type="dxa"/>
          </w:tcPr>
          <w:p w:rsidR="004C345D" w:rsidRDefault="004C345D" w:rsidP="004C345D">
            <w:pPr>
              <w:jc w:val="right"/>
            </w:pPr>
            <w:r>
              <w:t>-46</w:t>
            </w:r>
          </w:p>
        </w:tc>
      </w:tr>
    </w:tbl>
    <w:p w:rsidR="00BB2BD0" w:rsidRDefault="00BB2BD0"/>
    <w:sectPr w:rsidR="00BB2BD0" w:rsidSect="002F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BD0"/>
    <w:rsid w:val="002F43EE"/>
    <w:rsid w:val="004C345D"/>
    <w:rsid w:val="00BB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2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2017-12-07T15:17:00Z</dcterms:created>
  <dcterms:modified xsi:type="dcterms:W3CDTF">2017-12-07T15:33:00Z</dcterms:modified>
</cp:coreProperties>
</file>